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452CD6" w14:textId="4DDDD9D8" w:rsidR="00B6189B" w:rsidRDefault="00492C40" w:rsidP="00115CF8">
      <w:pPr>
        <w:suppressAutoHyphens w:val="0"/>
        <w:jc w:val="both"/>
        <w:rPr>
          <w:rFonts w:ascii="Arial" w:hAnsi="Arial" w:cs="Arial"/>
          <w:u w:val="single"/>
          <w:lang w:eastAsia="es-ES"/>
        </w:rPr>
      </w:pPr>
      <w:r w:rsidRPr="00492C40">
        <w:rPr>
          <w:rFonts w:ascii="Arial" w:hAnsi="Arial" w:cs="Arial"/>
          <w:u w:val="single"/>
          <w:lang w:eastAsia="es-ES"/>
        </w:rPr>
        <w:t>La moción fue aprobada con los votos mayoritarios a favor del alcalde y el Grupo Popular y no contó con el apoyo de PSOE y Podemos</w:t>
      </w:r>
    </w:p>
    <w:p w14:paraId="52FB0058" w14:textId="77777777" w:rsidR="00492C40" w:rsidRPr="00115CF8" w:rsidRDefault="00492C40" w:rsidP="00115CF8">
      <w:pPr>
        <w:suppressAutoHyphens w:val="0"/>
        <w:jc w:val="both"/>
        <w:rPr>
          <w:rFonts w:ascii="Arial" w:hAnsi="Arial" w:cs="Arial"/>
          <w:u w:val="single"/>
          <w:lang w:eastAsia="es-ES"/>
        </w:rPr>
      </w:pPr>
    </w:p>
    <w:p w14:paraId="4E2ADACE" w14:textId="2EAD8E66" w:rsidR="00B6189B" w:rsidRDefault="0040625F" w:rsidP="00F932B1">
      <w:pPr>
        <w:suppressAutoHyphens w:val="0"/>
        <w:jc w:val="both"/>
        <w:rPr>
          <w:rFonts w:ascii="Arial" w:hAnsi="Arial" w:cs="Arial"/>
          <w:b/>
          <w:sz w:val="40"/>
          <w:szCs w:val="40"/>
          <w:lang w:eastAsia="es-ES"/>
        </w:rPr>
      </w:pPr>
      <w:bookmarkStart w:id="0" w:name="_Hlk129605568"/>
      <w:r>
        <w:rPr>
          <w:rFonts w:ascii="Arial" w:hAnsi="Arial" w:cs="Arial"/>
          <w:b/>
          <w:sz w:val="40"/>
          <w:szCs w:val="40"/>
          <w:lang w:eastAsia="es-ES"/>
        </w:rPr>
        <w:t>El Pleno del Ayuntamiento aprueba inicialmente la transformación urbanística de las parcelas situadas en</w:t>
      </w:r>
      <w:bookmarkStart w:id="1" w:name="_Hlk131425654"/>
      <w:r>
        <w:rPr>
          <w:rFonts w:ascii="Arial" w:hAnsi="Arial" w:cs="Arial"/>
          <w:b/>
          <w:sz w:val="40"/>
          <w:szCs w:val="40"/>
          <w:lang w:eastAsia="es-ES"/>
        </w:rPr>
        <w:t xml:space="preserve"> la avenida Constitución 258-262</w:t>
      </w:r>
      <w:bookmarkEnd w:id="1"/>
      <w:r>
        <w:rPr>
          <w:rFonts w:ascii="Arial" w:hAnsi="Arial" w:cs="Arial"/>
          <w:b/>
          <w:sz w:val="40"/>
          <w:szCs w:val="40"/>
          <w:lang w:eastAsia="es-ES"/>
        </w:rPr>
        <w:t xml:space="preserve"> </w:t>
      </w:r>
    </w:p>
    <w:bookmarkEnd w:id="0"/>
    <w:p w14:paraId="1BE48E8C" w14:textId="77777777" w:rsidR="006D2858" w:rsidRPr="00115CF8" w:rsidRDefault="006D2858" w:rsidP="00F932B1">
      <w:pPr>
        <w:suppressAutoHyphens w:val="0"/>
        <w:jc w:val="both"/>
        <w:rPr>
          <w:rFonts w:ascii="Arial" w:hAnsi="Arial" w:cs="Arial"/>
          <w:b/>
          <w:lang w:eastAsia="es-ES"/>
        </w:rPr>
      </w:pPr>
    </w:p>
    <w:p w14:paraId="5A503F53" w14:textId="77777777" w:rsidR="00492C40" w:rsidRPr="00492C40" w:rsidRDefault="00492C40" w:rsidP="00492C40">
      <w:pPr>
        <w:pStyle w:val="Prrafodelista"/>
        <w:numPr>
          <w:ilvl w:val="0"/>
          <w:numId w:val="37"/>
        </w:numPr>
        <w:rPr>
          <w:rFonts w:ascii="Arial" w:hAnsi="Arial" w:cs="Arial"/>
          <w:lang w:eastAsia="es-ES"/>
        </w:rPr>
      </w:pPr>
      <w:r w:rsidRPr="00492C40">
        <w:rPr>
          <w:rFonts w:ascii="Arial" w:hAnsi="Arial" w:cs="Arial"/>
          <w:lang w:eastAsia="es-ES"/>
        </w:rPr>
        <w:t>En concreto, con esta aprobación inicial se transformarán las naves industriales del tramo de la avenida Constitución situado entre las rotondas de los paseos de la Democracia y la Concordia</w:t>
      </w:r>
    </w:p>
    <w:p w14:paraId="79E40697" w14:textId="77777777" w:rsidR="00492C40" w:rsidRDefault="00492C40" w:rsidP="00492C40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s-ES"/>
        </w:rPr>
      </w:pPr>
    </w:p>
    <w:p w14:paraId="47114017" w14:textId="39B05286" w:rsidR="00176836" w:rsidRDefault="00492C40" w:rsidP="0017683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s-ES"/>
        </w:rPr>
      </w:pPr>
      <w:bookmarkStart w:id="2" w:name="_Hlk131426692"/>
      <w:r>
        <w:rPr>
          <w:rFonts w:ascii="Arial" w:hAnsi="Arial" w:cs="Arial"/>
          <w:lang w:eastAsia="es-ES"/>
        </w:rPr>
        <w:t>El alcalde, Ignacio Vázquez, señaló que “c</w:t>
      </w:r>
      <w:r w:rsidR="0040625F">
        <w:rPr>
          <w:rFonts w:ascii="Arial" w:hAnsi="Arial" w:cs="Arial"/>
          <w:lang w:eastAsia="es-ES"/>
        </w:rPr>
        <w:t>on esta aprobación inicial se pretende ir ordenando urbanísticamente la ciudad reconvirtiendo zonas industriales que están cercanas a viviendas y que actualmente están obsoletas y abandonadas desde hace años, y por tanto, sin actividad económica y sin trabajadores en las mismas, a nuevas zonas residenciales y de equipamientos</w:t>
      </w:r>
      <w:r>
        <w:rPr>
          <w:rFonts w:ascii="Arial" w:hAnsi="Arial" w:cs="Arial"/>
          <w:lang w:eastAsia="es-ES"/>
        </w:rPr>
        <w:t>”</w:t>
      </w:r>
    </w:p>
    <w:bookmarkEnd w:id="2"/>
    <w:p w14:paraId="75DD261B" w14:textId="77777777" w:rsidR="006F61F4" w:rsidRPr="006F61F4" w:rsidRDefault="006F61F4" w:rsidP="00492C4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3441D48A" w14:textId="0C2DBA39" w:rsidR="00A10AFC" w:rsidRPr="00A10AFC" w:rsidRDefault="00B6189B" w:rsidP="00A10AF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</w:t>
      </w:r>
      <w:r w:rsidR="00CD790A">
        <w:rPr>
          <w:rFonts w:ascii="Arial" w:hAnsi="Arial" w:cs="Arial"/>
          <w:b/>
          <w:bCs/>
          <w:sz w:val="22"/>
          <w:szCs w:val="22"/>
        </w:rPr>
        <w:t xml:space="preserve">Pleno del Ayuntamiento celebrado el 31 de marzo ha aprobado </w:t>
      </w:r>
      <w:r w:rsidR="00CD790A" w:rsidRPr="00CD790A">
        <w:rPr>
          <w:rFonts w:ascii="Arial" w:hAnsi="Arial" w:cs="Arial"/>
          <w:b/>
          <w:bCs/>
          <w:sz w:val="22"/>
          <w:szCs w:val="22"/>
        </w:rPr>
        <w:t>inicialmente la</w:t>
      </w:r>
      <w:r w:rsidR="00492C40">
        <w:rPr>
          <w:rFonts w:ascii="Arial" w:hAnsi="Arial" w:cs="Arial"/>
          <w:b/>
          <w:bCs/>
          <w:sz w:val="22"/>
          <w:szCs w:val="22"/>
        </w:rPr>
        <w:t xml:space="preserve"> modificación puntual del Plan General de Ordenación Urbana para la</w:t>
      </w:r>
      <w:r w:rsidR="00CD790A" w:rsidRPr="00CD790A">
        <w:rPr>
          <w:rFonts w:ascii="Arial" w:hAnsi="Arial" w:cs="Arial"/>
          <w:b/>
          <w:bCs/>
          <w:sz w:val="22"/>
          <w:szCs w:val="22"/>
        </w:rPr>
        <w:t xml:space="preserve"> transformación urbanística de las parcelas situadas en la avenida Constitución 258-262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CD790A">
        <w:rPr>
          <w:rFonts w:ascii="Arial" w:hAnsi="Arial" w:cs="Arial"/>
          <w:b/>
          <w:bCs/>
          <w:sz w:val="22"/>
          <w:szCs w:val="22"/>
        </w:rPr>
        <w:t xml:space="preserve"> </w:t>
      </w:r>
      <w:r w:rsidR="003E5872" w:rsidRPr="003E5872">
        <w:rPr>
          <w:rFonts w:ascii="Arial" w:hAnsi="Arial" w:cs="Arial"/>
          <w:b/>
          <w:bCs/>
          <w:sz w:val="22"/>
          <w:szCs w:val="22"/>
        </w:rPr>
        <w:t>En concreto, con esta aprobación inicial se transformarán las naves industriales del tramo de la avenida Constitución situado entre las rotondas de los paseos de la Democracia y la Concordia</w:t>
      </w:r>
      <w:r w:rsidR="003E5872">
        <w:rPr>
          <w:rFonts w:ascii="Arial" w:hAnsi="Arial" w:cs="Arial"/>
          <w:b/>
          <w:bCs/>
          <w:sz w:val="22"/>
          <w:szCs w:val="22"/>
        </w:rPr>
        <w:t>.</w:t>
      </w:r>
    </w:p>
    <w:p w14:paraId="5C837BA3" w14:textId="77777777" w:rsidR="00A10AFC" w:rsidRPr="00A10AFC" w:rsidRDefault="00A10AFC" w:rsidP="00A10AF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96E2D6" w14:textId="08492AB4" w:rsidR="00AA1757" w:rsidRDefault="000D37EA" w:rsidP="00810994">
      <w:pPr>
        <w:jc w:val="both"/>
        <w:rPr>
          <w:rFonts w:ascii="Arial" w:hAnsi="Arial" w:cs="Arial"/>
          <w:sz w:val="22"/>
          <w:szCs w:val="22"/>
        </w:rPr>
      </w:pPr>
      <w:bookmarkStart w:id="3" w:name="_Hlk129259627"/>
      <w:r w:rsidRPr="000D37EA">
        <w:rPr>
          <w:rFonts w:ascii="Arial" w:hAnsi="Arial" w:cs="Arial"/>
          <w:sz w:val="22"/>
          <w:szCs w:val="22"/>
          <w:u w:val="single"/>
        </w:rPr>
        <w:t xml:space="preserve">Torrejón de Ardoz, </w:t>
      </w:r>
      <w:r w:rsidR="008A524B">
        <w:rPr>
          <w:rFonts w:ascii="Arial" w:hAnsi="Arial" w:cs="Arial"/>
          <w:sz w:val="22"/>
          <w:szCs w:val="22"/>
          <w:u w:val="single"/>
        </w:rPr>
        <w:t>03 de abril</w:t>
      </w:r>
      <w:r w:rsidRPr="000D37EA">
        <w:rPr>
          <w:rFonts w:ascii="Arial" w:hAnsi="Arial" w:cs="Arial"/>
          <w:sz w:val="22"/>
          <w:szCs w:val="22"/>
          <w:u w:val="single"/>
        </w:rPr>
        <w:t xml:space="preserve"> de 2023</w:t>
      </w:r>
      <w:r w:rsidRPr="000D37EA">
        <w:rPr>
          <w:rFonts w:ascii="Arial" w:hAnsi="Arial" w:cs="Arial"/>
          <w:sz w:val="22"/>
          <w:szCs w:val="22"/>
        </w:rPr>
        <w:t xml:space="preserve">. </w:t>
      </w:r>
      <w:bookmarkEnd w:id="3"/>
      <w:r w:rsidR="003E5872" w:rsidRPr="003E5872">
        <w:rPr>
          <w:rFonts w:ascii="Arial" w:hAnsi="Arial" w:cs="Arial"/>
          <w:sz w:val="22"/>
          <w:szCs w:val="22"/>
        </w:rPr>
        <w:t>La moción fue aprobada con los votos mayoritarios a favor del alcalde y el Grupo Popular y no contó con el apoyo de PSOE y Podemos</w:t>
      </w:r>
      <w:r w:rsidR="003E5872">
        <w:rPr>
          <w:rFonts w:ascii="Arial" w:hAnsi="Arial" w:cs="Arial"/>
          <w:sz w:val="22"/>
          <w:szCs w:val="22"/>
        </w:rPr>
        <w:t>.</w:t>
      </w:r>
    </w:p>
    <w:p w14:paraId="79F7DF34" w14:textId="353AC75A" w:rsidR="003E5872" w:rsidRDefault="003E5872" w:rsidP="00810994">
      <w:pPr>
        <w:jc w:val="both"/>
        <w:rPr>
          <w:rFonts w:ascii="Arial" w:hAnsi="Arial" w:cs="Arial"/>
          <w:sz w:val="22"/>
          <w:szCs w:val="22"/>
        </w:rPr>
      </w:pPr>
    </w:p>
    <w:p w14:paraId="2AFE8C1B" w14:textId="3E0F3E4E" w:rsidR="003E5872" w:rsidRDefault="003E5872" w:rsidP="00810994">
      <w:pPr>
        <w:jc w:val="both"/>
        <w:rPr>
          <w:rFonts w:ascii="Arial" w:hAnsi="Arial" w:cs="Arial"/>
          <w:iCs/>
          <w:sz w:val="22"/>
          <w:szCs w:val="22"/>
        </w:rPr>
      </w:pPr>
      <w:r w:rsidRPr="003E5872">
        <w:rPr>
          <w:rFonts w:ascii="Arial" w:hAnsi="Arial" w:cs="Arial"/>
          <w:iCs/>
          <w:sz w:val="22"/>
          <w:szCs w:val="22"/>
        </w:rPr>
        <w:t>El alcalde, Ignacio Vázquez, señaló que “con esta aprobación inicial se pretende ir ordenando urbanísticamente la ciudad reconvirtiendo zonas industriales que están cercanas a viviendas y que actualmente están obsoletas y abandonadas desde hace años, y por tanto, sin actividad económica y sin trabajadores en las mismas, a nuevas zonas residenciales y de equipamientos”</w:t>
      </w:r>
      <w:r>
        <w:rPr>
          <w:rFonts w:ascii="Arial" w:hAnsi="Arial" w:cs="Arial"/>
          <w:iCs/>
          <w:sz w:val="22"/>
          <w:szCs w:val="22"/>
        </w:rPr>
        <w:t>.</w:t>
      </w:r>
    </w:p>
    <w:p w14:paraId="69D618CA" w14:textId="5581F125" w:rsidR="003E5872" w:rsidRDefault="003E5872" w:rsidP="00810994">
      <w:pPr>
        <w:jc w:val="both"/>
        <w:rPr>
          <w:rFonts w:ascii="Arial" w:hAnsi="Arial" w:cs="Arial"/>
          <w:iCs/>
          <w:sz w:val="22"/>
          <w:szCs w:val="22"/>
        </w:rPr>
      </w:pPr>
    </w:p>
    <w:p w14:paraId="00141A27" w14:textId="1E3C013E" w:rsidR="003E5872" w:rsidRDefault="003E5872" w:rsidP="00810994">
      <w:pPr>
        <w:jc w:val="both"/>
        <w:rPr>
          <w:rFonts w:ascii="Arial" w:hAnsi="Arial" w:cs="Arial"/>
          <w:iCs/>
          <w:sz w:val="22"/>
          <w:szCs w:val="22"/>
        </w:rPr>
      </w:pPr>
    </w:p>
    <w:p w14:paraId="7F086E67" w14:textId="77777777" w:rsidR="003E5872" w:rsidRPr="002A0753" w:rsidRDefault="003E5872" w:rsidP="00810994">
      <w:pPr>
        <w:jc w:val="both"/>
        <w:rPr>
          <w:rFonts w:ascii="Arial" w:hAnsi="Arial" w:cs="Arial"/>
          <w:iCs/>
          <w:sz w:val="22"/>
          <w:szCs w:val="22"/>
        </w:rPr>
      </w:pPr>
    </w:p>
    <w:sectPr w:rsidR="003E5872" w:rsidRPr="002A0753">
      <w:headerReference w:type="default" r:id="rId7"/>
      <w:headerReference w:type="first" r:id="rId8"/>
      <w:pgSz w:w="11906" w:h="16838"/>
      <w:pgMar w:top="3594" w:right="1466" w:bottom="1977" w:left="1134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62F6" w14:textId="77777777" w:rsidR="00B839C3" w:rsidRDefault="00B839C3">
      <w:r>
        <w:separator/>
      </w:r>
    </w:p>
  </w:endnote>
  <w:endnote w:type="continuationSeparator" w:id="0">
    <w:p w14:paraId="200BBDF4" w14:textId="77777777" w:rsidR="00B839C3" w:rsidRDefault="00B8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DIGC G+ Helvetica Neue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EB6E" w14:textId="77777777" w:rsidR="00B839C3" w:rsidRDefault="00B839C3">
      <w:r>
        <w:separator/>
      </w:r>
    </w:p>
  </w:footnote>
  <w:footnote w:type="continuationSeparator" w:id="0">
    <w:p w14:paraId="77280C51" w14:textId="77777777" w:rsidR="00B839C3" w:rsidRDefault="00B8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C5D2" w14:textId="62D2279B" w:rsidR="00BB7060" w:rsidRDefault="000D37EA">
    <w:pPr>
      <w:pStyle w:val="Encabezado"/>
      <w:tabs>
        <w:tab w:val="clear" w:pos="4252"/>
        <w:tab w:val="clear" w:pos="8504"/>
        <w:tab w:val="right" w:pos="9360"/>
      </w:tabs>
      <w:ind w:left="-360"/>
      <w:rPr>
        <w:lang w:eastAsia="es-ES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ED52C06" wp14:editId="036F6068">
          <wp:simplePos x="0" y="0"/>
          <wp:positionH relativeFrom="column">
            <wp:posOffset>-324485</wp:posOffset>
          </wp:positionH>
          <wp:positionV relativeFrom="paragraph">
            <wp:posOffset>-346710</wp:posOffset>
          </wp:positionV>
          <wp:extent cx="6838950" cy="102863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8" r="-11" b="-8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0286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42F0" w14:textId="77777777" w:rsidR="00BB7060" w:rsidRDefault="00BB70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19325EE"/>
    <w:multiLevelType w:val="hybridMultilevel"/>
    <w:tmpl w:val="31F639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E5BA2"/>
    <w:multiLevelType w:val="hybridMultilevel"/>
    <w:tmpl w:val="FE28E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97CDC"/>
    <w:multiLevelType w:val="hybridMultilevel"/>
    <w:tmpl w:val="C30EA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976EB"/>
    <w:multiLevelType w:val="hybridMultilevel"/>
    <w:tmpl w:val="AA8AE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804D6"/>
    <w:multiLevelType w:val="hybridMultilevel"/>
    <w:tmpl w:val="461278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F3D93"/>
    <w:multiLevelType w:val="hybridMultilevel"/>
    <w:tmpl w:val="E98C49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F3C00"/>
    <w:multiLevelType w:val="hybridMultilevel"/>
    <w:tmpl w:val="24C88B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87C1C"/>
    <w:multiLevelType w:val="hybridMultilevel"/>
    <w:tmpl w:val="48F677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F6CA1"/>
    <w:multiLevelType w:val="hybridMultilevel"/>
    <w:tmpl w:val="7AB4E8B4"/>
    <w:lvl w:ilvl="0" w:tplc="6F98A8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26756"/>
    <w:multiLevelType w:val="hybridMultilevel"/>
    <w:tmpl w:val="C6068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459D5"/>
    <w:multiLevelType w:val="hybridMultilevel"/>
    <w:tmpl w:val="1C3219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44049"/>
    <w:multiLevelType w:val="hybridMultilevel"/>
    <w:tmpl w:val="4B0A1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21160"/>
    <w:multiLevelType w:val="hybridMultilevel"/>
    <w:tmpl w:val="817A9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31E4C"/>
    <w:multiLevelType w:val="hybridMultilevel"/>
    <w:tmpl w:val="9976A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B02A5"/>
    <w:multiLevelType w:val="hybridMultilevel"/>
    <w:tmpl w:val="DFAA0F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255CA"/>
    <w:multiLevelType w:val="hybridMultilevel"/>
    <w:tmpl w:val="C8724DE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FF539E"/>
    <w:multiLevelType w:val="hybridMultilevel"/>
    <w:tmpl w:val="132C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822D0"/>
    <w:multiLevelType w:val="hybridMultilevel"/>
    <w:tmpl w:val="62DC2E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00F9C"/>
    <w:multiLevelType w:val="hybridMultilevel"/>
    <w:tmpl w:val="10562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2E4C"/>
    <w:multiLevelType w:val="hybridMultilevel"/>
    <w:tmpl w:val="CF20A8A8"/>
    <w:lvl w:ilvl="0" w:tplc="0C0A0001">
      <w:start w:val="1"/>
      <w:numFmt w:val="bullet"/>
      <w:lvlText w:val=""/>
      <w:lvlJc w:val="left"/>
      <w:pPr>
        <w:ind w:left="1067" w:hanging="7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0055E"/>
    <w:multiLevelType w:val="hybridMultilevel"/>
    <w:tmpl w:val="4120D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21C6B"/>
    <w:multiLevelType w:val="hybridMultilevel"/>
    <w:tmpl w:val="A44C8E2E"/>
    <w:lvl w:ilvl="0" w:tplc="FBE65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A6D49"/>
    <w:multiLevelType w:val="hybridMultilevel"/>
    <w:tmpl w:val="836C6486"/>
    <w:lvl w:ilvl="0" w:tplc="0896A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12C6A"/>
    <w:multiLevelType w:val="hybridMultilevel"/>
    <w:tmpl w:val="122A1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A2423"/>
    <w:multiLevelType w:val="hybridMultilevel"/>
    <w:tmpl w:val="FDB48E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D1A14"/>
    <w:multiLevelType w:val="hybridMultilevel"/>
    <w:tmpl w:val="50C271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D34B4"/>
    <w:multiLevelType w:val="hybridMultilevel"/>
    <w:tmpl w:val="478C58D4"/>
    <w:lvl w:ilvl="0" w:tplc="A9EC3FB4">
      <w:numFmt w:val="bullet"/>
      <w:lvlText w:val="-"/>
      <w:lvlJc w:val="left"/>
      <w:pPr>
        <w:ind w:left="1067" w:hanging="707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3726"/>
    <w:multiLevelType w:val="hybridMultilevel"/>
    <w:tmpl w:val="CA6C1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17BFC"/>
    <w:multiLevelType w:val="hybridMultilevel"/>
    <w:tmpl w:val="6F0EF3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958F3"/>
    <w:multiLevelType w:val="hybridMultilevel"/>
    <w:tmpl w:val="781061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A4E6B"/>
    <w:multiLevelType w:val="hybridMultilevel"/>
    <w:tmpl w:val="2D5A6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750A3"/>
    <w:multiLevelType w:val="hybridMultilevel"/>
    <w:tmpl w:val="7DBC2F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9660C"/>
    <w:multiLevelType w:val="hybridMultilevel"/>
    <w:tmpl w:val="4C48FD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03213"/>
    <w:multiLevelType w:val="hybridMultilevel"/>
    <w:tmpl w:val="5C382B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09414">
    <w:abstractNumId w:val="0"/>
  </w:num>
  <w:num w:numId="2" w16cid:durableId="95564583">
    <w:abstractNumId w:val="1"/>
  </w:num>
  <w:num w:numId="3" w16cid:durableId="273026374">
    <w:abstractNumId w:val="2"/>
  </w:num>
  <w:num w:numId="4" w16cid:durableId="2002732958">
    <w:abstractNumId w:val="33"/>
  </w:num>
  <w:num w:numId="5" w16cid:durableId="854808987">
    <w:abstractNumId w:val="5"/>
  </w:num>
  <w:num w:numId="6" w16cid:durableId="1215505090">
    <w:abstractNumId w:val="19"/>
  </w:num>
  <w:num w:numId="7" w16cid:durableId="708266474">
    <w:abstractNumId w:val="11"/>
  </w:num>
  <w:num w:numId="8" w16cid:durableId="1251113143">
    <w:abstractNumId w:val="27"/>
  </w:num>
  <w:num w:numId="9" w16cid:durableId="1616214191">
    <w:abstractNumId w:val="23"/>
  </w:num>
  <w:num w:numId="10" w16cid:durableId="745420343">
    <w:abstractNumId w:val="25"/>
  </w:num>
  <w:num w:numId="11" w16cid:durableId="652032219">
    <w:abstractNumId w:val="18"/>
  </w:num>
  <w:num w:numId="12" w16cid:durableId="1599752557">
    <w:abstractNumId w:val="32"/>
  </w:num>
  <w:num w:numId="13" w16cid:durableId="613829226">
    <w:abstractNumId w:val="24"/>
  </w:num>
  <w:num w:numId="14" w16cid:durableId="227427235">
    <w:abstractNumId w:val="4"/>
  </w:num>
  <w:num w:numId="15" w16cid:durableId="1980039586">
    <w:abstractNumId w:val="30"/>
  </w:num>
  <w:num w:numId="16" w16cid:durableId="1403676045">
    <w:abstractNumId w:val="29"/>
  </w:num>
  <w:num w:numId="17" w16cid:durableId="213351366">
    <w:abstractNumId w:val="22"/>
  </w:num>
  <w:num w:numId="18" w16cid:durableId="707611358">
    <w:abstractNumId w:val="35"/>
  </w:num>
  <w:num w:numId="19" w16cid:durableId="1651396974">
    <w:abstractNumId w:val="10"/>
  </w:num>
  <w:num w:numId="20" w16cid:durableId="494960600">
    <w:abstractNumId w:val="9"/>
  </w:num>
  <w:num w:numId="21" w16cid:durableId="1656490283">
    <w:abstractNumId w:val="20"/>
  </w:num>
  <w:num w:numId="22" w16cid:durableId="1486705608">
    <w:abstractNumId w:val="36"/>
  </w:num>
  <w:num w:numId="23" w16cid:durableId="1981305988">
    <w:abstractNumId w:val="28"/>
  </w:num>
  <w:num w:numId="24" w16cid:durableId="16976939">
    <w:abstractNumId w:val="6"/>
  </w:num>
  <w:num w:numId="25" w16cid:durableId="2045709769">
    <w:abstractNumId w:val="34"/>
  </w:num>
  <w:num w:numId="26" w16cid:durableId="2068214809">
    <w:abstractNumId w:val="31"/>
  </w:num>
  <w:num w:numId="27" w16cid:durableId="622006720">
    <w:abstractNumId w:val="7"/>
  </w:num>
  <w:num w:numId="28" w16cid:durableId="650061366">
    <w:abstractNumId w:val="13"/>
  </w:num>
  <w:num w:numId="29" w16cid:durableId="456681122">
    <w:abstractNumId w:val="21"/>
  </w:num>
  <w:num w:numId="30" w16cid:durableId="571088178">
    <w:abstractNumId w:val="15"/>
  </w:num>
  <w:num w:numId="31" w16cid:durableId="1066494073">
    <w:abstractNumId w:val="26"/>
  </w:num>
  <w:num w:numId="32" w16cid:durableId="863247966">
    <w:abstractNumId w:val="12"/>
  </w:num>
  <w:num w:numId="33" w16cid:durableId="1017193886">
    <w:abstractNumId w:val="14"/>
  </w:num>
  <w:num w:numId="34" w16cid:durableId="1702240276">
    <w:abstractNumId w:val="17"/>
  </w:num>
  <w:num w:numId="35" w16cid:durableId="1156456335">
    <w:abstractNumId w:val="3"/>
  </w:num>
  <w:num w:numId="36" w16cid:durableId="1433892698">
    <w:abstractNumId w:val="16"/>
  </w:num>
  <w:num w:numId="37" w16cid:durableId="1664051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7"/>
    <w:rsid w:val="0000195C"/>
    <w:rsid w:val="000041BE"/>
    <w:rsid w:val="00005EC8"/>
    <w:rsid w:val="00012C0F"/>
    <w:rsid w:val="000140AF"/>
    <w:rsid w:val="00014EB0"/>
    <w:rsid w:val="000178D4"/>
    <w:rsid w:val="0002095C"/>
    <w:rsid w:val="00021EA1"/>
    <w:rsid w:val="00035A70"/>
    <w:rsid w:val="00037D64"/>
    <w:rsid w:val="00040075"/>
    <w:rsid w:val="00040E02"/>
    <w:rsid w:val="00041541"/>
    <w:rsid w:val="000432FC"/>
    <w:rsid w:val="000449EF"/>
    <w:rsid w:val="00044E83"/>
    <w:rsid w:val="0004702F"/>
    <w:rsid w:val="00050C1D"/>
    <w:rsid w:val="0005174C"/>
    <w:rsid w:val="00071897"/>
    <w:rsid w:val="000764E7"/>
    <w:rsid w:val="00076BCB"/>
    <w:rsid w:val="0008747B"/>
    <w:rsid w:val="000903BD"/>
    <w:rsid w:val="000925CD"/>
    <w:rsid w:val="00097FEA"/>
    <w:rsid w:val="000A62BF"/>
    <w:rsid w:val="000A7D45"/>
    <w:rsid w:val="000B0D27"/>
    <w:rsid w:val="000B2258"/>
    <w:rsid w:val="000B29BB"/>
    <w:rsid w:val="000B2D18"/>
    <w:rsid w:val="000B73DB"/>
    <w:rsid w:val="000B7B43"/>
    <w:rsid w:val="000C2A6A"/>
    <w:rsid w:val="000C44A2"/>
    <w:rsid w:val="000C77E9"/>
    <w:rsid w:val="000D0FFB"/>
    <w:rsid w:val="000D37EA"/>
    <w:rsid w:val="000D3837"/>
    <w:rsid w:val="000E7FDC"/>
    <w:rsid w:val="000F1B4A"/>
    <w:rsid w:val="000F1DED"/>
    <w:rsid w:val="00101DE2"/>
    <w:rsid w:val="0011040F"/>
    <w:rsid w:val="001110F2"/>
    <w:rsid w:val="00112547"/>
    <w:rsid w:val="00115CF8"/>
    <w:rsid w:val="00121743"/>
    <w:rsid w:val="00121932"/>
    <w:rsid w:val="00124905"/>
    <w:rsid w:val="00150255"/>
    <w:rsid w:val="00153ACA"/>
    <w:rsid w:val="0016418B"/>
    <w:rsid w:val="00170573"/>
    <w:rsid w:val="00172B26"/>
    <w:rsid w:val="00176836"/>
    <w:rsid w:val="0019086B"/>
    <w:rsid w:val="00191D3E"/>
    <w:rsid w:val="001920E9"/>
    <w:rsid w:val="001A66DF"/>
    <w:rsid w:val="001A71E9"/>
    <w:rsid w:val="001A74F6"/>
    <w:rsid w:val="001B229F"/>
    <w:rsid w:val="001B69E1"/>
    <w:rsid w:val="001B6DF4"/>
    <w:rsid w:val="001C2FDA"/>
    <w:rsid w:val="001E2992"/>
    <w:rsid w:val="001E2A45"/>
    <w:rsid w:val="001F2A7F"/>
    <w:rsid w:val="001F3DBA"/>
    <w:rsid w:val="001F735D"/>
    <w:rsid w:val="00210E5F"/>
    <w:rsid w:val="00214073"/>
    <w:rsid w:val="00240634"/>
    <w:rsid w:val="00246004"/>
    <w:rsid w:val="00247E69"/>
    <w:rsid w:val="00257F93"/>
    <w:rsid w:val="002738EB"/>
    <w:rsid w:val="00276251"/>
    <w:rsid w:val="00276937"/>
    <w:rsid w:val="00284A90"/>
    <w:rsid w:val="00287E37"/>
    <w:rsid w:val="002911F1"/>
    <w:rsid w:val="002A0753"/>
    <w:rsid w:val="002A473F"/>
    <w:rsid w:val="002A6B3E"/>
    <w:rsid w:val="002B00FE"/>
    <w:rsid w:val="002C2D0F"/>
    <w:rsid w:val="002C6758"/>
    <w:rsid w:val="002D1FA4"/>
    <w:rsid w:val="002D7322"/>
    <w:rsid w:val="002F7866"/>
    <w:rsid w:val="00303E40"/>
    <w:rsid w:val="00305A4F"/>
    <w:rsid w:val="00312251"/>
    <w:rsid w:val="003243AE"/>
    <w:rsid w:val="003322CF"/>
    <w:rsid w:val="00336B46"/>
    <w:rsid w:val="00342A2D"/>
    <w:rsid w:val="0034723D"/>
    <w:rsid w:val="003474F7"/>
    <w:rsid w:val="00360E4F"/>
    <w:rsid w:val="003623BB"/>
    <w:rsid w:val="00362E26"/>
    <w:rsid w:val="0038406B"/>
    <w:rsid w:val="00384802"/>
    <w:rsid w:val="003927DD"/>
    <w:rsid w:val="003945EF"/>
    <w:rsid w:val="003A0C9B"/>
    <w:rsid w:val="003B214C"/>
    <w:rsid w:val="003B2ED3"/>
    <w:rsid w:val="003B6CE7"/>
    <w:rsid w:val="003C24AE"/>
    <w:rsid w:val="003C3794"/>
    <w:rsid w:val="003C6799"/>
    <w:rsid w:val="003D1422"/>
    <w:rsid w:val="003D2DE4"/>
    <w:rsid w:val="003E5872"/>
    <w:rsid w:val="003F1CAC"/>
    <w:rsid w:val="004005C1"/>
    <w:rsid w:val="0040625F"/>
    <w:rsid w:val="00430B1E"/>
    <w:rsid w:val="00430D7E"/>
    <w:rsid w:val="00435757"/>
    <w:rsid w:val="0043780D"/>
    <w:rsid w:val="00443C94"/>
    <w:rsid w:val="00451056"/>
    <w:rsid w:val="00451296"/>
    <w:rsid w:val="004578AC"/>
    <w:rsid w:val="004640E1"/>
    <w:rsid w:val="00472968"/>
    <w:rsid w:val="0047697A"/>
    <w:rsid w:val="00481356"/>
    <w:rsid w:val="00482F05"/>
    <w:rsid w:val="004843BA"/>
    <w:rsid w:val="0048500F"/>
    <w:rsid w:val="00492C40"/>
    <w:rsid w:val="00493BB0"/>
    <w:rsid w:val="00494AE6"/>
    <w:rsid w:val="004B20F2"/>
    <w:rsid w:val="004B357B"/>
    <w:rsid w:val="004B44BE"/>
    <w:rsid w:val="004B518E"/>
    <w:rsid w:val="004B5C3B"/>
    <w:rsid w:val="004D0512"/>
    <w:rsid w:val="004D085D"/>
    <w:rsid w:val="004D1BEC"/>
    <w:rsid w:val="004D3731"/>
    <w:rsid w:val="004E07C2"/>
    <w:rsid w:val="004E2C6A"/>
    <w:rsid w:val="004E5549"/>
    <w:rsid w:val="004F034A"/>
    <w:rsid w:val="004F0C45"/>
    <w:rsid w:val="004F48C8"/>
    <w:rsid w:val="004F697C"/>
    <w:rsid w:val="004F6C7D"/>
    <w:rsid w:val="00500374"/>
    <w:rsid w:val="00500BE3"/>
    <w:rsid w:val="005016B0"/>
    <w:rsid w:val="00513362"/>
    <w:rsid w:val="0051341A"/>
    <w:rsid w:val="005162E7"/>
    <w:rsid w:val="005241D3"/>
    <w:rsid w:val="005267A6"/>
    <w:rsid w:val="00531479"/>
    <w:rsid w:val="00531CFE"/>
    <w:rsid w:val="0053678B"/>
    <w:rsid w:val="00550101"/>
    <w:rsid w:val="00561C46"/>
    <w:rsid w:val="00570BA6"/>
    <w:rsid w:val="005830FB"/>
    <w:rsid w:val="0059475C"/>
    <w:rsid w:val="005A2FE9"/>
    <w:rsid w:val="005A4F29"/>
    <w:rsid w:val="005A6FF1"/>
    <w:rsid w:val="005B3AD5"/>
    <w:rsid w:val="005B6035"/>
    <w:rsid w:val="005C022B"/>
    <w:rsid w:val="005C2FE6"/>
    <w:rsid w:val="005C55E5"/>
    <w:rsid w:val="005D4496"/>
    <w:rsid w:val="005D60DC"/>
    <w:rsid w:val="005D7BCB"/>
    <w:rsid w:val="005E082B"/>
    <w:rsid w:val="005E3FB0"/>
    <w:rsid w:val="005E430B"/>
    <w:rsid w:val="005E6645"/>
    <w:rsid w:val="005E7BA8"/>
    <w:rsid w:val="005F556A"/>
    <w:rsid w:val="005F55C4"/>
    <w:rsid w:val="00602C0F"/>
    <w:rsid w:val="0060439E"/>
    <w:rsid w:val="00610A71"/>
    <w:rsid w:val="0061358D"/>
    <w:rsid w:val="00613D54"/>
    <w:rsid w:val="0061571C"/>
    <w:rsid w:val="00620306"/>
    <w:rsid w:val="006238BD"/>
    <w:rsid w:val="00631923"/>
    <w:rsid w:val="00633406"/>
    <w:rsid w:val="00641C52"/>
    <w:rsid w:val="006460C9"/>
    <w:rsid w:val="00646B6E"/>
    <w:rsid w:val="00650B2A"/>
    <w:rsid w:val="00650C8A"/>
    <w:rsid w:val="00656889"/>
    <w:rsid w:val="0066391D"/>
    <w:rsid w:val="006815EE"/>
    <w:rsid w:val="00684229"/>
    <w:rsid w:val="0068467F"/>
    <w:rsid w:val="00685ED8"/>
    <w:rsid w:val="00691BC6"/>
    <w:rsid w:val="006A13C5"/>
    <w:rsid w:val="006A3A50"/>
    <w:rsid w:val="006A4574"/>
    <w:rsid w:val="006A4875"/>
    <w:rsid w:val="006A5CAC"/>
    <w:rsid w:val="006A6C64"/>
    <w:rsid w:val="006A7CF2"/>
    <w:rsid w:val="006B012B"/>
    <w:rsid w:val="006C41E6"/>
    <w:rsid w:val="006C68D5"/>
    <w:rsid w:val="006D2858"/>
    <w:rsid w:val="006D4D99"/>
    <w:rsid w:val="006D4F99"/>
    <w:rsid w:val="006E212E"/>
    <w:rsid w:val="006F61F4"/>
    <w:rsid w:val="007061CC"/>
    <w:rsid w:val="00720C03"/>
    <w:rsid w:val="00727170"/>
    <w:rsid w:val="00733F96"/>
    <w:rsid w:val="00735CD2"/>
    <w:rsid w:val="007419F8"/>
    <w:rsid w:val="007460A3"/>
    <w:rsid w:val="00746CDE"/>
    <w:rsid w:val="0075495D"/>
    <w:rsid w:val="00755BDA"/>
    <w:rsid w:val="00756842"/>
    <w:rsid w:val="007578CB"/>
    <w:rsid w:val="00762A04"/>
    <w:rsid w:val="00762E71"/>
    <w:rsid w:val="0076721D"/>
    <w:rsid w:val="00772BE3"/>
    <w:rsid w:val="007759FC"/>
    <w:rsid w:val="00780C0C"/>
    <w:rsid w:val="00783F51"/>
    <w:rsid w:val="0078743B"/>
    <w:rsid w:val="00794C18"/>
    <w:rsid w:val="007A2B2F"/>
    <w:rsid w:val="007A7AA7"/>
    <w:rsid w:val="007B7D79"/>
    <w:rsid w:val="007C17E4"/>
    <w:rsid w:val="007C24F2"/>
    <w:rsid w:val="007C2606"/>
    <w:rsid w:val="007D2FE4"/>
    <w:rsid w:val="007E1901"/>
    <w:rsid w:val="007E2336"/>
    <w:rsid w:val="007F12EA"/>
    <w:rsid w:val="007F6016"/>
    <w:rsid w:val="007F72F8"/>
    <w:rsid w:val="00810994"/>
    <w:rsid w:val="00813F3F"/>
    <w:rsid w:val="00821C3F"/>
    <w:rsid w:val="00827EFD"/>
    <w:rsid w:val="00841840"/>
    <w:rsid w:val="008514F4"/>
    <w:rsid w:val="00855867"/>
    <w:rsid w:val="00860530"/>
    <w:rsid w:val="0086380F"/>
    <w:rsid w:val="00871E79"/>
    <w:rsid w:val="00881537"/>
    <w:rsid w:val="00881918"/>
    <w:rsid w:val="00890EF2"/>
    <w:rsid w:val="00891D44"/>
    <w:rsid w:val="00892D74"/>
    <w:rsid w:val="008A29C2"/>
    <w:rsid w:val="008A524B"/>
    <w:rsid w:val="008A6F4C"/>
    <w:rsid w:val="008B1594"/>
    <w:rsid w:val="008B27C0"/>
    <w:rsid w:val="008B2B4A"/>
    <w:rsid w:val="008C24F4"/>
    <w:rsid w:val="008C264E"/>
    <w:rsid w:val="008C73A4"/>
    <w:rsid w:val="008D42BB"/>
    <w:rsid w:val="008D514C"/>
    <w:rsid w:val="008D7C3A"/>
    <w:rsid w:val="008F5AD0"/>
    <w:rsid w:val="0090576D"/>
    <w:rsid w:val="00916050"/>
    <w:rsid w:val="00923A1C"/>
    <w:rsid w:val="00925280"/>
    <w:rsid w:val="00930AED"/>
    <w:rsid w:val="00930C22"/>
    <w:rsid w:val="00932EDD"/>
    <w:rsid w:val="00932F4F"/>
    <w:rsid w:val="009372B9"/>
    <w:rsid w:val="00942788"/>
    <w:rsid w:val="0094371A"/>
    <w:rsid w:val="00946F9F"/>
    <w:rsid w:val="00952C58"/>
    <w:rsid w:val="00956592"/>
    <w:rsid w:val="009600EE"/>
    <w:rsid w:val="00964627"/>
    <w:rsid w:val="00966F6E"/>
    <w:rsid w:val="0097046F"/>
    <w:rsid w:val="009759BB"/>
    <w:rsid w:val="009802C8"/>
    <w:rsid w:val="00981622"/>
    <w:rsid w:val="009926D8"/>
    <w:rsid w:val="009A2E32"/>
    <w:rsid w:val="009D5728"/>
    <w:rsid w:val="009E4D7B"/>
    <w:rsid w:val="009F098F"/>
    <w:rsid w:val="009F15E1"/>
    <w:rsid w:val="009F18AD"/>
    <w:rsid w:val="009F2C16"/>
    <w:rsid w:val="009F38FE"/>
    <w:rsid w:val="009F5569"/>
    <w:rsid w:val="00A007B7"/>
    <w:rsid w:val="00A019ED"/>
    <w:rsid w:val="00A03D79"/>
    <w:rsid w:val="00A06B0E"/>
    <w:rsid w:val="00A10AFC"/>
    <w:rsid w:val="00A15F3C"/>
    <w:rsid w:val="00A207F4"/>
    <w:rsid w:val="00A316ED"/>
    <w:rsid w:val="00A346E3"/>
    <w:rsid w:val="00A34FBC"/>
    <w:rsid w:val="00A464BA"/>
    <w:rsid w:val="00A47A81"/>
    <w:rsid w:val="00A50532"/>
    <w:rsid w:val="00A640DE"/>
    <w:rsid w:val="00A667BF"/>
    <w:rsid w:val="00A72953"/>
    <w:rsid w:val="00A74CCD"/>
    <w:rsid w:val="00A76B46"/>
    <w:rsid w:val="00A81F30"/>
    <w:rsid w:val="00A82766"/>
    <w:rsid w:val="00A82B81"/>
    <w:rsid w:val="00A830E3"/>
    <w:rsid w:val="00A86B60"/>
    <w:rsid w:val="00A86B6F"/>
    <w:rsid w:val="00A87B34"/>
    <w:rsid w:val="00A90C8A"/>
    <w:rsid w:val="00A97B22"/>
    <w:rsid w:val="00AA1757"/>
    <w:rsid w:val="00AA43D8"/>
    <w:rsid w:val="00AA6ABA"/>
    <w:rsid w:val="00AA7960"/>
    <w:rsid w:val="00AB53C2"/>
    <w:rsid w:val="00AC603E"/>
    <w:rsid w:val="00AC7471"/>
    <w:rsid w:val="00AD121E"/>
    <w:rsid w:val="00AD1973"/>
    <w:rsid w:val="00AD584D"/>
    <w:rsid w:val="00AD780E"/>
    <w:rsid w:val="00B1361A"/>
    <w:rsid w:val="00B13EA5"/>
    <w:rsid w:val="00B146C5"/>
    <w:rsid w:val="00B165EB"/>
    <w:rsid w:val="00B21143"/>
    <w:rsid w:val="00B2450A"/>
    <w:rsid w:val="00B24B9C"/>
    <w:rsid w:val="00B25AE5"/>
    <w:rsid w:val="00B31400"/>
    <w:rsid w:val="00B468A7"/>
    <w:rsid w:val="00B5155B"/>
    <w:rsid w:val="00B531EA"/>
    <w:rsid w:val="00B604C7"/>
    <w:rsid w:val="00B6189B"/>
    <w:rsid w:val="00B62566"/>
    <w:rsid w:val="00B63B6E"/>
    <w:rsid w:val="00B663EB"/>
    <w:rsid w:val="00B6675E"/>
    <w:rsid w:val="00B71137"/>
    <w:rsid w:val="00B839C3"/>
    <w:rsid w:val="00B84DB9"/>
    <w:rsid w:val="00B87300"/>
    <w:rsid w:val="00B875C5"/>
    <w:rsid w:val="00B95546"/>
    <w:rsid w:val="00B96807"/>
    <w:rsid w:val="00B9728F"/>
    <w:rsid w:val="00BA029E"/>
    <w:rsid w:val="00BA6F42"/>
    <w:rsid w:val="00BA7E22"/>
    <w:rsid w:val="00BB0F4E"/>
    <w:rsid w:val="00BB1BD2"/>
    <w:rsid w:val="00BB3662"/>
    <w:rsid w:val="00BB7060"/>
    <w:rsid w:val="00BC0C7B"/>
    <w:rsid w:val="00BC2970"/>
    <w:rsid w:val="00BC2D06"/>
    <w:rsid w:val="00BC3144"/>
    <w:rsid w:val="00BC5FCF"/>
    <w:rsid w:val="00BC69D8"/>
    <w:rsid w:val="00BD0CED"/>
    <w:rsid w:val="00BD3AC1"/>
    <w:rsid w:val="00BD3AE9"/>
    <w:rsid w:val="00BE526E"/>
    <w:rsid w:val="00BF6C86"/>
    <w:rsid w:val="00C008AA"/>
    <w:rsid w:val="00C03D2F"/>
    <w:rsid w:val="00C0642C"/>
    <w:rsid w:val="00C1117D"/>
    <w:rsid w:val="00C14D1C"/>
    <w:rsid w:val="00C229D5"/>
    <w:rsid w:val="00C426F8"/>
    <w:rsid w:val="00C43FEF"/>
    <w:rsid w:val="00C55E37"/>
    <w:rsid w:val="00C62609"/>
    <w:rsid w:val="00C62F0A"/>
    <w:rsid w:val="00C658B0"/>
    <w:rsid w:val="00C6616F"/>
    <w:rsid w:val="00C714A8"/>
    <w:rsid w:val="00C73FDF"/>
    <w:rsid w:val="00C745C6"/>
    <w:rsid w:val="00C77270"/>
    <w:rsid w:val="00C81147"/>
    <w:rsid w:val="00C83CA4"/>
    <w:rsid w:val="00C8767E"/>
    <w:rsid w:val="00C951B5"/>
    <w:rsid w:val="00CA0DB6"/>
    <w:rsid w:val="00CA4CDF"/>
    <w:rsid w:val="00CA748B"/>
    <w:rsid w:val="00CB03C0"/>
    <w:rsid w:val="00CC513D"/>
    <w:rsid w:val="00CC71EB"/>
    <w:rsid w:val="00CD44CC"/>
    <w:rsid w:val="00CD790A"/>
    <w:rsid w:val="00CF2F60"/>
    <w:rsid w:val="00CF4E7B"/>
    <w:rsid w:val="00D01B55"/>
    <w:rsid w:val="00D31EE8"/>
    <w:rsid w:val="00D34F66"/>
    <w:rsid w:val="00D44E54"/>
    <w:rsid w:val="00D5028D"/>
    <w:rsid w:val="00D52758"/>
    <w:rsid w:val="00D538D0"/>
    <w:rsid w:val="00D53B1F"/>
    <w:rsid w:val="00D64400"/>
    <w:rsid w:val="00D65647"/>
    <w:rsid w:val="00D726C1"/>
    <w:rsid w:val="00D76ED1"/>
    <w:rsid w:val="00D81726"/>
    <w:rsid w:val="00D82990"/>
    <w:rsid w:val="00D82D2A"/>
    <w:rsid w:val="00D857BB"/>
    <w:rsid w:val="00D90E72"/>
    <w:rsid w:val="00D91DC8"/>
    <w:rsid w:val="00D94E70"/>
    <w:rsid w:val="00DB5AFD"/>
    <w:rsid w:val="00DC661A"/>
    <w:rsid w:val="00DD011B"/>
    <w:rsid w:val="00DD5C80"/>
    <w:rsid w:val="00DD76A3"/>
    <w:rsid w:val="00DD7860"/>
    <w:rsid w:val="00DD7CA7"/>
    <w:rsid w:val="00DE7B15"/>
    <w:rsid w:val="00DF0653"/>
    <w:rsid w:val="00DF4FCD"/>
    <w:rsid w:val="00E031AC"/>
    <w:rsid w:val="00E20D76"/>
    <w:rsid w:val="00E22566"/>
    <w:rsid w:val="00E27807"/>
    <w:rsid w:val="00E32EB3"/>
    <w:rsid w:val="00E32F9D"/>
    <w:rsid w:val="00E34082"/>
    <w:rsid w:val="00E44347"/>
    <w:rsid w:val="00E50A36"/>
    <w:rsid w:val="00E51C5B"/>
    <w:rsid w:val="00E537F7"/>
    <w:rsid w:val="00E53FA0"/>
    <w:rsid w:val="00E54923"/>
    <w:rsid w:val="00E56F9A"/>
    <w:rsid w:val="00E57AD2"/>
    <w:rsid w:val="00E616C9"/>
    <w:rsid w:val="00E634A9"/>
    <w:rsid w:val="00E65204"/>
    <w:rsid w:val="00E72BF3"/>
    <w:rsid w:val="00E754F8"/>
    <w:rsid w:val="00E75555"/>
    <w:rsid w:val="00E756A2"/>
    <w:rsid w:val="00E775D1"/>
    <w:rsid w:val="00E8025A"/>
    <w:rsid w:val="00E8586A"/>
    <w:rsid w:val="00E85A45"/>
    <w:rsid w:val="00E941C8"/>
    <w:rsid w:val="00EA0AF5"/>
    <w:rsid w:val="00EB1F94"/>
    <w:rsid w:val="00EC2E33"/>
    <w:rsid w:val="00ED35D3"/>
    <w:rsid w:val="00ED40E5"/>
    <w:rsid w:val="00EE31A1"/>
    <w:rsid w:val="00EE444A"/>
    <w:rsid w:val="00EE4C1B"/>
    <w:rsid w:val="00EE5C2C"/>
    <w:rsid w:val="00EE71FB"/>
    <w:rsid w:val="00F07CAC"/>
    <w:rsid w:val="00F13FF3"/>
    <w:rsid w:val="00F211EE"/>
    <w:rsid w:val="00F305CF"/>
    <w:rsid w:val="00F45186"/>
    <w:rsid w:val="00F46817"/>
    <w:rsid w:val="00F511CF"/>
    <w:rsid w:val="00F76B23"/>
    <w:rsid w:val="00F76CEB"/>
    <w:rsid w:val="00F827C5"/>
    <w:rsid w:val="00F87951"/>
    <w:rsid w:val="00F90EFB"/>
    <w:rsid w:val="00F91E6B"/>
    <w:rsid w:val="00F932B1"/>
    <w:rsid w:val="00FA11EC"/>
    <w:rsid w:val="00FA1C97"/>
    <w:rsid w:val="00FB05DC"/>
    <w:rsid w:val="00FB3BED"/>
    <w:rsid w:val="00FB7ABF"/>
    <w:rsid w:val="00FC4DA5"/>
    <w:rsid w:val="00FD1167"/>
    <w:rsid w:val="00FD2B13"/>
    <w:rsid w:val="00FD44C8"/>
    <w:rsid w:val="00FE307C"/>
    <w:rsid w:val="00FE3178"/>
    <w:rsid w:val="00FE3901"/>
    <w:rsid w:val="00FE5E4B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7BFC96"/>
  <w15:chartTrackingRefBased/>
  <w15:docId w15:val="{6EE144DF-FB5E-4A98-AB79-85E30E79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FC"/>
    <w:pPr>
      <w:suppressAutoHyphens/>
    </w:pPr>
    <w:rPr>
      <w:rFonts w:ascii="Verdana" w:hAnsi="Verdana" w:cs="Verdana"/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  <w:u w:val="none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" w:eastAsia="Times New Roman" w:hAnsi="Arial" w:cs="Arial" w:hint="default"/>
      <w:b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eastAsia="Calibri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alibri" w:eastAsia="Times New Roman" w:hAnsi="Calibri" w:cs="Times New Roman" w:hint="default"/>
    </w:rPr>
  </w:style>
  <w:style w:type="character" w:customStyle="1" w:styleId="WW8Num21z1">
    <w:name w:val="WW8Num21z1"/>
    <w:rPr>
      <w:rFonts w:ascii="Courier New" w:hAnsi="Courier New" w:cs="Times New Roman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Times New Roman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1">
    <w:name w:val="texto1"/>
    <w:rPr>
      <w:rFonts w:ascii="Verdana" w:hAnsi="Verdana" w:cs="Verdana" w:hint="default"/>
      <w:strike w:val="0"/>
      <w:dstrike w:val="0"/>
      <w:color w:val="000000"/>
      <w:sz w:val="18"/>
      <w:szCs w:val="18"/>
      <w:u w:val="none"/>
    </w:rPr>
  </w:style>
  <w:style w:type="character" w:styleId="Textoennegrita">
    <w:name w:val="Strong"/>
    <w:qFormat/>
    <w:rPr>
      <w:b/>
      <w:bCs/>
    </w:rPr>
  </w:style>
  <w:style w:type="character" w:customStyle="1" w:styleId="par">
    <w:name w:val="par"/>
    <w:rPr>
      <w:rFonts w:ascii="Verdana" w:hAnsi="Verdana" w:cs="Verdana" w:hint="default"/>
      <w:sz w:val="15"/>
      <w:szCs w:val="15"/>
    </w:rPr>
  </w:style>
  <w:style w:type="character" w:customStyle="1" w:styleId="txt07gr31">
    <w:name w:val="txt07gr31"/>
    <w:rPr>
      <w:rFonts w:ascii="Arial" w:hAnsi="Arial" w:cs="Arial" w:hint="default"/>
      <w:color w:val="666666"/>
      <w:sz w:val="17"/>
      <w:szCs w:val="17"/>
    </w:rPr>
  </w:style>
  <w:style w:type="character" w:styleId="Hipervnculo">
    <w:name w:val="Hyperlink"/>
    <w:rPr>
      <w:color w:val="0000FF"/>
      <w:u w:val="single"/>
    </w:rPr>
  </w:style>
  <w:style w:type="character" w:customStyle="1" w:styleId="numcomments">
    <w:name w:val="numcomments"/>
    <w:basedOn w:val="Fuentedeprrafopredeter1"/>
  </w:style>
  <w:style w:type="character" w:customStyle="1" w:styleId="accessible1">
    <w:name w:val="accessible1"/>
    <w:rPr>
      <w:vanish/>
    </w:rPr>
  </w:style>
  <w:style w:type="character" w:customStyle="1" w:styleId="votespositivoadnnws200906092775">
    <w:name w:val="votespositivo_adnnws20090609_2775"/>
    <w:basedOn w:val="Fuentedeprrafopredeter1"/>
  </w:style>
  <w:style w:type="character" w:customStyle="1" w:styleId="votesnegativoadnnws200906092775">
    <w:name w:val="votesnegativo_adnnws20090609_2775"/>
    <w:basedOn w:val="Fuentedeprrafopredeter1"/>
  </w:style>
  <w:style w:type="character" w:customStyle="1" w:styleId="spelle">
    <w:name w:val="spelle"/>
    <w:basedOn w:val="Fuentedeprrafopredeter1"/>
  </w:style>
  <w:style w:type="character" w:customStyle="1" w:styleId="mbgutierrezv">
    <w:name w:val="mbgutierrezv"/>
    <w:rPr>
      <w:color w:val="000000"/>
    </w:rPr>
  </w:style>
  <w:style w:type="character" w:customStyle="1" w:styleId="notcuerpo1">
    <w:name w:val="not_cuerpo1"/>
    <w:rPr>
      <w:rFonts w:ascii="Georgia" w:hAnsi="Georgia" w:cs="Georgia" w:hint="default"/>
      <w:color w:val="333333"/>
      <w:sz w:val="23"/>
      <w:szCs w:val="23"/>
    </w:rPr>
  </w:style>
  <w:style w:type="character" w:customStyle="1" w:styleId="silvianavarrosanmiguel">
    <w:name w:val="silvia navarro sanmiguel"/>
    <w:rPr>
      <w:rFonts w:ascii="Arial" w:hAnsi="Arial" w:cs="Arial"/>
      <w:color w:val="auto"/>
      <w:sz w:val="20"/>
      <w:szCs w:val="20"/>
    </w:rPr>
  </w:style>
  <w:style w:type="character" w:customStyle="1" w:styleId="estilogral1">
    <w:name w:val="estilogral1"/>
    <w:rPr>
      <w:rFonts w:ascii="Tahoma" w:hAnsi="Tahoma" w:cs="Tahoma" w:hint="default"/>
      <w:b/>
      <w:bCs/>
      <w:i w:val="0"/>
      <w:iCs w:val="0"/>
      <w:caps w:val="0"/>
      <w:smallCaps w:val="0"/>
      <w:color w:val="0061CC"/>
      <w:sz w:val="15"/>
      <w:szCs w:val="15"/>
    </w:rPr>
  </w:style>
  <w:style w:type="character" w:customStyle="1" w:styleId="apple-style-span">
    <w:name w:val="apple-style-span"/>
    <w:basedOn w:val="Fuentedeprrafopredeter1"/>
  </w:style>
  <w:style w:type="character" w:customStyle="1" w:styleId="messagebody2">
    <w:name w:val="messagebody2"/>
    <w:basedOn w:val="Fuentedeprrafopredeter1"/>
  </w:style>
  <w:style w:type="character" w:styleId="nfasis">
    <w:name w:val="Emphasis"/>
    <w:qFormat/>
    <w:rPr>
      <w:i/>
      <w:iCs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Pr>
      <w:rFonts w:ascii="Arial" w:hAnsi="Arial" w:cs="Arial"/>
      <w:b/>
      <w:sz w:val="52"/>
      <w:szCs w:val="56"/>
    </w:r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customStyle="1" w:styleId="estilo20">
    <w:name w:val="estilo20"/>
    <w:basedOn w:val="Normal"/>
    <w:pPr>
      <w:spacing w:before="280" w:after="280"/>
    </w:pPr>
    <w:rPr>
      <w:rFonts w:ascii="Times New Roman" w:hAnsi="Times New Roman" w:cs="Times New Roman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NormalArial">
    <w:name w:val="Normal + Arial"/>
    <w:basedOn w:val="Normal"/>
    <w:pPr>
      <w:jc w:val="both"/>
    </w:pPr>
    <w:rPr>
      <w:rFonts w:ascii="Arial" w:hAnsi="Arial" w:cs="Arial"/>
      <w:b/>
      <w:sz w:val="32"/>
      <w:szCs w:val="32"/>
    </w:rPr>
  </w:style>
  <w:style w:type="paragraph" w:styleId="TDC1">
    <w:name w:val="toc 1"/>
    <w:basedOn w:val="Normal"/>
    <w:next w:val="Normal"/>
    <w:pPr>
      <w:autoSpaceDE w:val="0"/>
    </w:pPr>
    <w:rPr>
      <w:rFonts w:ascii="Arial" w:hAnsi="Arial" w:cs="Arial"/>
    </w:rPr>
  </w:style>
  <w:style w:type="paragraph" w:customStyle="1" w:styleId="ynw-standfirst">
    <w:name w:val="ynw-standfirst"/>
    <w:basedOn w:val="Normal"/>
    <w:pPr>
      <w:spacing w:before="280" w:after="280"/>
    </w:pPr>
    <w:rPr>
      <w:rFonts w:ascii="Times New Roman" w:hAnsi="Times New Roman" w:cs="Times New Roman"/>
      <w:color w:val="4E4E4E"/>
    </w:rPr>
  </w:style>
  <w:style w:type="paragraph" w:customStyle="1" w:styleId="Default">
    <w:name w:val="Default"/>
    <w:pPr>
      <w:suppressAutoHyphens/>
      <w:autoSpaceDE w:val="0"/>
    </w:pPr>
    <w:rPr>
      <w:rFonts w:ascii="IDIGC G+ Helvetica Neue" w:hAnsi="IDIGC G+ Helvetica Neue" w:cs="IDIGC G+ Helvetica Neue"/>
      <w:color w:val="000000"/>
      <w:sz w:val="24"/>
      <w:szCs w:val="24"/>
      <w:lang w:eastAsia="zh-CN"/>
    </w:rPr>
  </w:style>
  <w:style w:type="paragraph" w:customStyle="1" w:styleId="CM19">
    <w:name w:val="CM19"/>
    <w:basedOn w:val="Default"/>
    <w:next w:val="Default"/>
    <w:rPr>
      <w:rFonts w:cs="Times New Roman"/>
      <w:color w:val="auto"/>
    </w:rPr>
  </w:style>
  <w:style w:type="paragraph" w:customStyle="1" w:styleId="CM23">
    <w:name w:val="CM23"/>
    <w:basedOn w:val="Default"/>
    <w:next w:val="Default"/>
    <w:rPr>
      <w:rFonts w:cs="Times New Roman"/>
      <w:color w:val="auto"/>
    </w:rPr>
  </w:style>
  <w:style w:type="paragraph" w:customStyle="1" w:styleId="msolistparagraph0">
    <w:name w:val="msolistparagraph"/>
    <w:basedOn w:val="Normal"/>
    <w:pPr>
      <w:ind w:left="720"/>
    </w:pPr>
    <w:rPr>
      <w:rFonts w:ascii="Times New Roman" w:hAnsi="Times New Roman" w:cs="Times New Roman"/>
    </w:rPr>
  </w:style>
  <w:style w:type="paragraph" w:customStyle="1" w:styleId="cmparagraphcmalignjustify">
    <w:name w:val="cmparagraph  cmalignjustify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Normal12pt">
    <w:name w:val="Normal + 12 pt"/>
    <w:basedOn w:val="Normal"/>
    <w:pPr>
      <w:ind w:firstLine="708"/>
      <w:jc w:val="both"/>
    </w:pPr>
    <w:rPr>
      <w:rFonts w:ascii="Arial" w:hAnsi="Arial" w:cs="Arial"/>
    </w:rPr>
  </w:style>
  <w:style w:type="paragraph" w:customStyle="1" w:styleId="bodytext3">
    <w:name w:val="bodytext3"/>
    <w:basedOn w:val="Normal"/>
    <w:pPr>
      <w:spacing w:before="280" w:after="280"/>
      <w:jc w:val="both"/>
    </w:pPr>
    <w:rPr>
      <w:rFonts w:ascii="Arial" w:hAnsi="Arial" w:cs="Arial"/>
    </w:rPr>
  </w:style>
  <w:style w:type="paragraph" w:customStyle="1" w:styleId="texto2">
    <w:name w:val="texto2"/>
    <w:basedOn w:val="Normal"/>
    <w:pPr>
      <w:spacing w:before="150"/>
    </w:pPr>
    <w:rPr>
      <w:rFonts w:ascii="Arial" w:hAnsi="Arial" w:cs="Arial"/>
      <w:color w:val="333333"/>
      <w:sz w:val="18"/>
      <w:szCs w:val="18"/>
    </w:rPr>
  </w:style>
  <w:style w:type="paragraph" w:customStyle="1" w:styleId="spip">
    <w:name w:val="spip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Times New Roman" w:hAnsi="Times New Roman" w:cs="Times New Roman"/>
      <w:b/>
      <w:bCs/>
      <w:u w:val="single"/>
    </w:rPr>
  </w:style>
  <w:style w:type="paragraph" w:styleId="Prrafodelista">
    <w:name w:val="List Paragraph"/>
    <w:basedOn w:val="Normal"/>
    <w:qFormat/>
    <w:pPr>
      <w:ind w:left="708"/>
    </w:pPr>
  </w:style>
  <w:style w:type="character" w:styleId="Mencinsinresolver">
    <w:name w:val="Unresolved Mention"/>
    <w:uiPriority w:val="99"/>
    <w:semiHidden/>
    <w:unhideWhenUsed/>
    <w:rsid w:val="0036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A LOS VECINOS</vt:lpstr>
    </vt:vector>
  </TitlesOfParts>
  <Company/>
  <LinksUpToDate>false</LinksUpToDate>
  <CharactersWithSpaces>1807</CharactersWithSpaces>
  <SharedDoc>false</SharedDoc>
  <HLinks>
    <vt:vector size="6" baseType="variant">
      <vt:variant>
        <vt:i4>15269899</vt:i4>
      </vt:variant>
      <vt:variant>
        <vt:i4>0</vt:i4>
      </vt:variant>
      <vt:variant>
        <vt:i4>0</vt:i4>
      </vt:variant>
      <vt:variant>
        <vt:i4>5</vt:i4>
      </vt:variant>
      <vt:variant>
        <vt:lpwstr>mailto:concejaliaempleo@ayto-torrejón.es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A LOS VECINOS</dc:title>
  <dc:subject/>
  <dc:creator>Juan Delgado</dc:creator>
  <cp:keywords/>
  <cp:lastModifiedBy>Juan Delgado León</cp:lastModifiedBy>
  <cp:revision>3</cp:revision>
  <cp:lastPrinted>2021-06-14T12:15:00Z</cp:lastPrinted>
  <dcterms:created xsi:type="dcterms:W3CDTF">2024-04-10T08:07:00Z</dcterms:created>
  <dcterms:modified xsi:type="dcterms:W3CDTF">2024-04-10T08:07:00Z</dcterms:modified>
</cp:coreProperties>
</file>